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13E55" w14:textId="4B6333CB" w:rsidR="00B47DD6" w:rsidRDefault="00B47DD6"/>
    <w:p w14:paraId="54BF7FB2" w14:textId="7ECE8971" w:rsidR="00FB49B3" w:rsidRPr="008E42FA" w:rsidRDefault="00AD469F" w:rsidP="000A0833">
      <w:pPr>
        <w:jc w:val="center"/>
        <w:rPr>
          <w:b/>
          <w:bCs/>
        </w:rPr>
      </w:pPr>
      <w:r w:rsidRPr="008E42FA">
        <w:rPr>
          <w:b/>
          <w:bCs/>
        </w:rPr>
        <w:t xml:space="preserve">Physician Fee </w:t>
      </w:r>
      <w:r w:rsidR="0090227E" w:rsidRPr="008E42FA">
        <w:rPr>
          <w:b/>
          <w:bCs/>
        </w:rPr>
        <w:t xml:space="preserve">Schedule </w:t>
      </w:r>
      <w:r w:rsidR="0090227E">
        <w:rPr>
          <w:b/>
          <w:bCs/>
        </w:rPr>
        <w:t xml:space="preserve">Medicare </w:t>
      </w:r>
      <w:r w:rsidR="000A0833" w:rsidRPr="008E42FA">
        <w:rPr>
          <w:b/>
          <w:bCs/>
        </w:rPr>
        <w:t>Reimbursement</w:t>
      </w:r>
      <w:r w:rsidRPr="008E42FA">
        <w:rPr>
          <w:b/>
          <w:bCs/>
        </w:rPr>
        <w:t xml:space="preserve"> Percentage</w:t>
      </w:r>
      <w:r w:rsidR="000A0833" w:rsidRPr="008E42FA">
        <w:rPr>
          <w:b/>
          <w:bCs/>
        </w:rPr>
        <w:t>s</w:t>
      </w:r>
      <w:r w:rsidRPr="008E42FA">
        <w:rPr>
          <w:b/>
          <w:bCs/>
        </w:rPr>
        <w:t xml:space="preserve"> for LPCs</w:t>
      </w:r>
      <w:r w:rsidR="0090227E">
        <w:rPr>
          <w:b/>
          <w:bCs/>
        </w:rPr>
        <w:t>/M</w:t>
      </w:r>
      <w:r w:rsidR="00DD43A4">
        <w:rPr>
          <w:b/>
          <w:bCs/>
        </w:rPr>
        <w:t>HCs</w:t>
      </w:r>
    </w:p>
    <w:p w14:paraId="050FCDEC" w14:textId="24B736FC" w:rsidR="00FB49B3" w:rsidRDefault="0052430C" w:rsidP="0052430C">
      <w:r w:rsidRPr="0052430C">
        <w:t>The</w:t>
      </w:r>
      <w:r w:rsidR="00AD469F">
        <w:t xml:space="preserve"> Physician F</w:t>
      </w:r>
      <w:r w:rsidRPr="0052430C">
        <w:t xml:space="preserve">ee </w:t>
      </w:r>
      <w:r w:rsidR="00AD469F">
        <w:t>S</w:t>
      </w:r>
      <w:r w:rsidRPr="0052430C">
        <w:t>chedule</w:t>
      </w:r>
      <w:r w:rsidR="00AD469F">
        <w:t xml:space="preserve"> (PFS)</w:t>
      </w:r>
      <w:r w:rsidRPr="0052430C">
        <w:t xml:space="preserve"> are rates set by statute and formula. Physicians and some practitioners are paid the full fee schedule amount</w:t>
      </w:r>
      <w:r w:rsidR="00AD469F">
        <w:t xml:space="preserve"> (100% of the fee schedule)</w:t>
      </w:r>
      <w:r w:rsidRPr="0052430C">
        <w:t xml:space="preserve">, while other non-physician practitioners are paid a percentage of the fee schedule amount. The fee schedule amount (or sometimes referred to as the Medicare Allowed Amount) that is owed to the healthcare practitioner is paid by both the </w:t>
      </w:r>
      <w:r w:rsidR="00AD469F" w:rsidRPr="0052430C">
        <w:t>government</w:t>
      </w:r>
      <w:r w:rsidR="00AD469F">
        <w:t xml:space="preserve"> (Medicare)</w:t>
      </w:r>
      <w:r w:rsidRPr="0052430C">
        <w:t xml:space="preserve"> and the beneficiary.  </w:t>
      </w:r>
    </w:p>
    <w:p w14:paraId="370E118E" w14:textId="2A7C6933" w:rsidR="00FB49B3" w:rsidRDefault="0052430C" w:rsidP="0052430C">
      <w:r w:rsidRPr="0052430C">
        <w:t xml:space="preserve">Typically, the split is 80/20 </w:t>
      </w:r>
      <w:r w:rsidR="00717E5C">
        <w:t>–</w:t>
      </w:r>
      <w:r w:rsidRPr="0052430C">
        <w:t xml:space="preserve"> Medicare</w:t>
      </w:r>
      <w:r w:rsidR="00717E5C">
        <w:t xml:space="preserve"> </w:t>
      </w:r>
      <w:r w:rsidRPr="0052430C">
        <w:t xml:space="preserve">pays 80% of the fee schedule amount and the beneficiary pays the remaining 20% (coinsurance). </w:t>
      </w:r>
      <w:r w:rsidR="00AD469F">
        <w:t xml:space="preserve">For instance, </w:t>
      </w:r>
      <w:r w:rsidRPr="0052430C">
        <w:t xml:space="preserve">if the fee schedule amount is $10, and the physician gets the full $10 (i.e., 100% of the fee schedule), of which Medicare would pay $8 and the beneficiary would pay $2.  </w:t>
      </w:r>
    </w:p>
    <w:p w14:paraId="219912B0" w14:textId="667DE3FB" w:rsidR="00F00CD5" w:rsidRDefault="0052430C" w:rsidP="0052430C">
      <w:r w:rsidRPr="0052430C">
        <w:t>The same is true for psychologists – they</w:t>
      </w:r>
      <w:r w:rsidR="00AD469F">
        <w:t xml:space="preserve"> are</w:t>
      </w:r>
      <w:r w:rsidRPr="0052430C">
        <w:t xml:space="preserve"> paid 80</w:t>
      </w:r>
      <w:r w:rsidR="008E42FA">
        <w:t xml:space="preserve"> % </w:t>
      </w:r>
      <w:r w:rsidRPr="0052430C">
        <w:t>of their actual charge or “the amount determined by a fee schedule established by the Secretary” (</w:t>
      </w:r>
      <w:r w:rsidRPr="00707681">
        <w:t>see</w:t>
      </w:r>
      <w:r w:rsidRPr="0052430C">
        <w:t> 1833(a)(1)(L) of the Social Security Act).  </w:t>
      </w:r>
      <w:r w:rsidR="00717E5C" w:rsidRPr="0052430C">
        <w:t>So,</w:t>
      </w:r>
      <w:r w:rsidRPr="0052430C">
        <w:t xml:space="preserve"> psychologists get 100% of the fee schedule amount, but Medicare’s share is 80%.</w:t>
      </w:r>
    </w:p>
    <w:p w14:paraId="168CF27B" w14:textId="77AAE619" w:rsidR="00AD469F" w:rsidRPr="00F00CD5" w:rsidRDefault="0052430C" w:rsidP="0052430C">
      <w:pPr>
        <w:rPr>
          <w:b/>
          <w:bCs/>
        </w:rPr>
      </w:pPr>
      <w:r w:rsidRPr="0052430C">
        <w:rPr>
          <w:b/>
          <w:bCs/>
        </w:rPr>
        <w:t xml:space="preserve">For </w:t>
      </w:r>
      <w:r w:rsidR="000A0833">
        <w:rPr>
          <w:b/>
          <w:bCs/>
        </w:rPr>
        <w:t>Mental Health Counselors (</w:t>
      </w:r>
      <w:r w:rsidRPr="0052430C">
        <w:rPr>
          <w:b/>
          <w:bCs/>
        </w:rPr>
        <w:t>MHC</w:t>
      </w:r>
      <w:r w:rsidR="000A0833">
        <w:rPr>
          <w:b/>
          <w:bCs/>
        </w:rPr>
        <w:t>)</w:t>
      </w:r>
      <w:r w:rsidR="00AD469F" w:rsidRPr="00F00CD5">
        <w:rPr>
          <w:b/>
          <w:bCs/>
        </w:rPr>
        <w:t>/</w:t>
      </w:r>
      <w:r w:rsidR="000A0833">
        <w:rPr>
          <w:b/>
          <w:bCs/>
        </w:rPr>
        <w:t xml:space="preserve">Licensed professional </w:t>
      </w:r>
      <w:r w:rsidR="00FF567A">
        <w:rPr>
          <w:b/>
          <w:bCs/>
        </w:rPr>
        <w:t>Counselors (</w:t>
      </w:r>
      <w:r w:rsidR="00AD469F" w:rsidRPr="00F00CD5">
        <w:rPr>
          <w:b/>
          <w:bCs/>
        </w:rPr>
        <w:t>LPC</w:t>
      </w:r>
      <w:r w:rsidR="000A0833">
        <w:rPr>
          <w:b/>
          <w:bCs/>
        </w:rPr>
        <w:t>)</w:t>
      </w:r>
      <w:r w:rsidRPr="0052430C">
        <w:rPr>
          <w:b/>
          <w:bCs/>
        </w:rPr>
        <w:t xml:space="preserve"> services, Medicare will pay</w:t>
      </w:r>
      <w:r w:rsidRPr="00707681">
        <w:rPr>
          <w:b/>
          <w:bCs/>
        </w:rPr>
        <w:t xml:space="preserve"> </w:t>
      </w:r>
      <w:r w:rsidRPr="0052430C">
        <w:rPr>
          <w:b/>
          <w:bCs/>
          <w:u w:val="single"/>
        </w:rPr>
        <w:t>either</w:t>
      </w:r>
      <w:r w:rsidRPr="0052430C">
        <w:rPr>
          <w:b/>
          <w:bCs/>
        </w:rPr>
        <w:t xml:space="preserve">: </w:t>
      </w:r>
    </w:p>
    <w:p w14:paraId="1C85F251" w14:textId="3A43ECFC" w:rsidR="00AD469F" w:rsidRPr="00AD469F" w:rsidRDefault="00F00CD5" w:rsidP="00AD469F">
      <w:pPr>
        <w:pStyle w:val="ListParagraph"/>
        <w:numPr>
          <w:ilvl w:val="0"/>
          <w:numId w:val="1"/>
        </w:numPr>
        <w:rPr>
          <w:u w:val="single"/>
        </w:rPr>
      </w:pPr>
      <w:r>
        <w:t xml:space="preserve">80% of </w:t>
      </w:r>
      <w:r w:rsidR="0052430C" w:rsidRPr="0052430C">
        <w:t xml:space="preserve">what the MHC </w:t>
      </w:r>
      <w:r w:rsidR="00AD469F">
        <w:t xml:space="preserve">/LPC </w:t>
      </w:r>
      <w:r w:rsidRPr="0052430C">
        <w:t>charges</w:t>
      </w:r>
      <w:r w:rsidR="0052430C" w:rsidRPr="0052430C">
        <w:t xml:space="preserve"> for the service </w:t>
      </w:r>
      <w:r w:rsidR="0052430C" w:rsidRPr="00AD469F">
        <w:rPr>
          <w:u w:val="single"/>
        </w:rPr>
        <w:t>OR</w:t>
      </w:r>
    </w:p>
    <w:p w14:paraId="1C04EAC7" w14:textId="77777777" w:rsidR="00F00CD5" w:rsidRDefault="0052430C" w:rsidP="00AD469F">
      <w:pPr>
        <w:pStyle w:val="ListParagraph"/>
        <w:numPr>
          <w:ilvl w:val="0"/>
          <w:numId w:val="1"/>
        </w:numPr>
      </w:pPr>
      <w:r w:rsidRPr="00AD469F">
        <w:rPr>
          <w:i/>
          <w:iCs/>
        </w:rPr>
        <w:t>75% of what psychologists get paid under the fee schedule</w:t>
      </w:r>
      <w:r w:rsidRPr="0052430C">
        <w:t xml:space="preserve"> -- whichever is less.  </w:t>
      </w:r>
    </w:p>
    <w:p w14:paraId="4D489988" w14:textId="069FF01D" w:rsidR="00725BCB" w:rsidRDefault="0052430C" w:rsidP="00F00CD5">
      <w:r w:rsidRPr="0052430C">
        <w:t xml:space="preserve">In either case, Medicare pays 80% and the beneficiary would pay the other 20%. </w:t>
      </w:r>
    </w:p>
    <w:p w14:paraId="558ED3A6" w14:textId="52849156" w:rsidR="00725BCB" w:rsidRDefault="0052430C" w:rsidP="0052430C">
      <w:r w:rsidRPr="0052430C">
        <w:t>Since psychologists are also paid 100% of the fee schedule amount, MHCs</w:t>
      </w:r>
      <w:r w:rsidR="005C7883">
        <w:t>/LPCs</w:t>
      </w:r>
      <w:r w:rsidRPr="0052430C">
        <w:t xml:space="preserve"> are essentially paid 75% of the fee schedule amount. So, for example, if the fee schedule amount for a service is $100, then the MCH</w:t>
      </w:r>
      <w:r w:rsidR="00005E22">
        <w:t>/LPC</w:t>
      </w:r>
      <w:r w:rsidRPr="0052430C">
        <w:t xml:space="preserve"> fee schedule rate is $75 for the service (as opposed to a physician or psychologist for whom the fee schedule rate would be $100).  </w:t>
      </w:r>
    </w:p>
    <w:p w14:paraId="6BB34988" w14:textId="1CF0E0EF" w:rsidR="00F00CD5" w:rsidRDefault="0052430C" w:rsidP="0052430C">
      <w:r w:rsidRPr="0052430C">
        <w:t xml:space="preserve">Again, that amount is split between Medicare and the beneficiary. </w:t>
      </w:r>
      <w:r w:rsidR="0062048D">
        <w:t>U</w:t>
      </w:r>
      <w:r w:rsidRPr="0052430C">
        <w:t>nder that hypothetical, Medicare would pay the MCH</w:t>
      </w:r>
      <w:r w:rsidR="005951CC">
        <w:t>/LPC</w:t>
      </w:r>
      <w:r w:rsidRPr="0052430C">
        <w:t xml:space="preserve"> 80% of $75 (or $60) and the bene</w:t>
      </w:r>
      <w:r w:rsidR="005951CC">
        <w:t>ficiary</w:t>
      </w:r>
      <w:r w:rsidRPr="0052430C">
        <w:t xml:space="preserve"> pays the MHC</w:t>
      </w:r>
      <w:r w:rsidR="005951CC">
        <w:t>/</w:t>
      </w:r>
      <w:r w:rsidR="00901EFC">
        <w:t>LPC</w:t>
      </w:r>
      <w:r w:rsidRPr="0052430C">
        <w:t xml:space="preserve"> 20% of the $75 (or $15). The way CMS calculated things in the example below </w:t>
      </w:r>
      <w:proofErr w:type="gramStart"/>
      <w:r w:rsidRPr="0052430C">
        <w:t>was</w:t>
      </w:r>
      <w:proofErr w:type="gramEnd"/>
      <w:r w:rsidRPr="0052430C">
        <w:t xml:space="preserve"> to simply take the amount Medicare pays the psychologist and then take 75% of that to determine the MHC rate. </w:t>
      </w:r>
    </w:p>
    <w:p w14:paraId="574F05E9" w14:textId="594226BC" w:rsidR="00AB2344" w:rsidRPr="00AB2344" w:rsidRDefault="00AB2344" w:rsidP="0052430C">
      <w:pPr>
        <w:rPr>
          <w:b/>
          <w:bCs/>
        </w:rPr>
      </w:pPr>
      <w:r w:rsidRPr="00AB2344">
        <w:rPr>
          <w:b/>
          <w:bCs/>
        </w:rPr>
        <w:t>EXAMPLE PROVIDED BY CMS:</w:t>
      </w:r>
    </w:p>
    <w:p w14:paraId="15582059" w14:textId="5FF1F0D0" w:rsidR="0052430C" w:rsidRPr="0052430C" w:rsidRDefault="0052430C" w:rsidP="0052430C">
      <w:r w:rsidRPr="0052430C">
        <w:t>Using our hypothetical example, the math would still come out the same in terms of what Medicare pays (using $100 fee schedule amount, Medicare would pay 80% to the psychologist or $80 dollars, and then take 75% of that amount for MHC</w:t>
      </w:r>
      <w:r w:rsidR="00D43339">
        <w:t>/LPC</w:t>
      </w:r>
      <w:r w:rsidRPr="0052430C">
        <w:t xml:space="preserve"> rate, which is $60 paid by Medicare. The beneficiary must still pay 20% in each case). </w:t>
      </w:r>
    </w:p>
    <w:p w14:paraId="5C08D889" w14:textId="77777777" w:rsidR="0052430C" w:rsidRDefault="0052430C"/>
    <w:sectPr w:rsidR="00524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51474"/>
    <w:multiLevelType w:val="hybridMultilevel"/>
    <w:tmpl w:val="8FCAAABE"/>
    <w:lvl w:ilvl="0" w:tplc="DDD8645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563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A6D"/>
    <w:rsid w:val="00005E22"/>
    <w:rsid w:val="000A0833"/>
    <w:rsid w:val="003D116F"/>
    <w:rsid w:val="004705D2"/>
    <w:rsid w:val="0052430C"/>
    <w:rsid w:val="005951CC"/>
    <w:rsid w:val="005C7883"/>
    <w:rsid w:val="005E1F07"/>
    <w:rsid w:val="0062048D"/>
    <w:rsid w:val="00707681"/>
    <w:rsid w:val="00717E5C"/>
    <w:rsid w:val="00725BCB"/>
    <w:rsid w:val="008E42FA"/>
    <w:rsid w:val="00901EFC"/>
    <w:rsid w:val="0090227E"/>
    <w:rsid w:val="00AB2344"/>
    <w:rsid w:val="00AD469F"/>
    <w:rsid w:val="00B47DD6"/>
    <w:rsid w:val="00D43339"/>
    <w:rsid w:val="00DD0A6D"/>
    <w:rsid w:val="00DD43A4"/>
    <w:rsid w:val="00ED18A5"/>
    <w:rsid w:val="00F00CD5"/>
    <w:rsid w:val="00FB49B3"/>
    <w:rsid w:val="00FF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0676B"/>
  <w15:chartTrackingRefBased/>
  <w15:docId w15:val="{DBCC075A-97FC-44D3-862B-88F30AB4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69F"/>
    <w:pPr>
      <w:ind w:left="720"/>
      <w:contextualSpacing/>
    </w:pPr>
  </w:style>
  <w:style w:type="paragraph" w:styleId="Revision">
    <w:name w:val="Revision"/>
    <w:hidden/>
    <w:uiPriority w:val="99"/>
    <w:semiHidden/>
    <w:rsid w:val="00470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08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Guila Todd</dc:creator>
  <cp:keywords/>
  <dc:description/>
  <cp:lastModifiedBy>Guila Todd</cp:lastModifiedBy>
  <cp:revision>2</cp:revision>
  <dcterms:created xsi:type="dcterms:W3CDTF">2023-12-01T20:27:00Z</dcterms:created>
  <dcterms:modified xsi:type="dcterms:W3CDTF">2023-12-01T20:27:00Z</dcterms:modified>
</cp:coreProperties>
</file>